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FBDA" w14:textId="77777777" w:rsidR="00300F9D" w:rsidRDefault="00300F9D" w:rsidP="00F21DA0">
      <w:pPr>
        <w:tabs>
          <w:tab w:val="left" w:pos="6480"/>
        </w:tabs>
        <w:ind w:left="6480" w:firstLine="720"/>
      </w:pPr>
    </w:p>
    <w:p w14:paraId="69D2ADFA" w14:textId="77777777" w:rsidR="00300F9D" w:rsidRDefault="00300F9D" w:rsidP="009579D8">
      <w:pPr>
        <w:ind w:left="6480" w:firstLine="720"/>
      </w:pPr>
    </w:p>
    <w:p w14:paraId="2BDC971D" w14:textId="77777777" w:rsidR="00300F9D" w:rsidRDefault="00300F9D" w:rsidP="009579D8">
      <w:pPr>
        <w:ind w:left="6480" w:firstLine="720"/>
      </w:pPr>
    </w:p>
    <w:p w14:paraId="61B83D74" w14:textId="031401AC" w:rsidR="005B4274" w:rsidRDefault="00D67CA4" w:rsidP="009579D8">
      <w:pPr>
        <w:ind w:left="6480" w:firstLine="720"/>
      </w:pPr>
      <w:r>
        <w:t>February 7</w:t>
      </w:r>
      <w:r w:rsidRPr="00D67CA4">
        <w:rPr>
          <w:vertAlign w:val="superscript"/>
        </w:rPr>
        <w:t>th</w:t>
      </w:r>
      <w:r>
        <w:t>, 2022</w:t>
      </w:r>
    </w:p>
    <w:p w14:paraId="324396A4" w14:textId="65F6CF9E" w:rsidR="00F21DA0" w:rsidRDefault="00F21DA0" w:rsidP="009579D8">
      <w:pPr>
        <w:ind w:left="6480" w:firstLine="720"/>
      </w:pPr>
    </w:p>
    <w:p w14:paraId="74DAE0B2" w14:textId="1FF3E2FE" w:rsidR="00F21DA0" w:rsidRDefault="00F21DA0" w:rsidP="005A23C9">
      <w:pPr>
        <w:rPr>
          <w:rFonts w:ascii="Arial" w:hAnsi="Arial" w:cs="Arial"/>
          <w:b/>
          <w:sz w:val="20"/>
          <w:szCs w:val="20"/>
        </w:rPr>
      </w:pPr>
    </w:p>
    <w:p w14:paraId="6A57EA1C" w14:textId="49BD2B15" w:rsidR="005E5786" w:rsidRDefault="005E5786" w:rsidP="005A23C9">
      <w:pPr>
        <w:rPr>
          <w:rFonts w:ascii="Arial" w:hAnsi="Arial" w:cs="Arial"/>
          <w:b/>
          <w:sz w:val="20"/>
          <w:szCs w:val="20"/>
        </w:rPr>
      </w:pPr>
    </w:p>
    <w:p w14:paraId="792AA895" w14:textId="77777777" w:rsidR="005E5786" w:rsidRDefault="005E5786" w:rsidP="005A23C9">
      <w:pPr>
        <w:rPr>
          <w:rFonts w:ascii="Arial" w:hAnsi="Arial" w:cs="Arial"/>
          <w:b/>
          <w:sz w:val="20"/>
          <w:szCs w:val="20"/>
        </w:rPr>
      </w:pPr>
    </w:p>
    <w:p w14:paraId="090F582E" w14:textId="728F0AC7" w:rsidR="005E5786" w:rsidRPr="007C3A0A" w:rsidRDefault="005E5786" w:rsidP="005E5786">
      <w:pPr>
        <w:rPr>
          <w:rFonts w:ascii="Garamond" w:hAnsi="Garamond"/>
          <w:b/>
        </w:rPr>
      </w:pPr>
      <w:r w:rsidRPr="007C3A0A">
        <w:rPr>
          <w:rFonts w:ascii="Garamond" w:hAnsi="Garamond"/>
          <w:b/>
        </w:rPr>
        <w:t xml:space="preserve">RE: </w:t>
      </w:r>
      <w:r w:rsidR="00205FAE">
        <w:rPr>
          <w:rFonts w:ascii="Garamond" w:hAnsi="Garamond"/>
          <w:b/>
        </w:rPr>
        <w:t>List Price Adjustment</w:t>
      </w:r>
    </w:p>
    <w:p w14:paraId="2CB683E6" w14:textId="77777777" w:rsidR="005E5786" w:rsidRPr="007C3A0A" w:rsidRDefault="005E5786" w:rsidP="005E5786">
      <w:pPr>
        <w:rPr>
          <w:rFonts w:ascii="Garamond" w:hAnsi="Garamond"/>
          <w:b/>
        </w:rPr>
      </w:pPr>
    </w:p>
    <w:p w14:paraId="70EEE851" w14:textId="77777777" w:rsidR="005E5786" w:rsidRPr="007C3A0A" w:rsidRDefault="005E5786" w:rsidP="005E5786">
      <w:pPr>
        <w:rPr>
          <w:rFonts w:ascii="Garamond" w:hAnsi="Garamond"/>
        </w:rPr>
      </w:pPr>
    </w:p>
    <w:p w14:paraId="18535C7F" w14:textId="77777777" w:rsidR="005E5786" w:rsidRPr="007C3A0A" w:rsidRDefault="005E5786" w:rsidP="005E5786">
      <w:pPr>
        <w:rPr>
          <w:rFonts w:ascii="Garamond" w:hAnsi="Garamond"/>
        </w:rPr>
      </w:pPr>
      <w:r>
        <w:rPr>
          <w:rFonts w:ascii="Garamond" w:hAnsi="Garamond"/>
        </w:rPr>
        <w:t>To Our Valued Customer</w:t>
      </w:r>
      <w:r w:rsidRPr="007C3A0A">
        <w:rPr>
          <w:rFonts w:ascii="Garamond" w:hAnsi="Garamond"/>
        </w:rPr>
        <w:t>:</w:t>
      </w:r>
    </w:p>
    <w:p w14:paraId="51102B5C" w14:textId="77777777" w:rsidR="005E5786" w:rsidRPr="007C3A0A" w:rsidRDefault="005E5786" w:rsidP="005E5786">
      <w:pPr>
        <w:rPr>
          <w:rFonts w:ascii="Garamond" w:hAnsi="Garamond"/>
        </w:rPr>
      </w:pPr>
    </w:p>
    <w:p w14:paraId="745C3D3D" w14:textId="449458EE" w:rsidR="005E5786" w:rsidRDefault="005E5786" w:rsidP="005E5786">
      <w:pPr>
        <w:rPr>
          <w:rFonts w:ascii="Garamond" w:hAnsi="Garamond"/>
        </w:rPr>
      </w:pPr>
      <w:r>
        <w:rPr>
          <w:rFonts w:ascii="Garamond" w:hAnsi="Garamond"/>
        </w:rPr>
        <w:t xml:space="preserve">We are pleased to </w:t>
      </w:r>
      <w:r w:rsidR="00205FAE">
        <w:rPr>
          <w:rFonts w:ascii="Garamond" w:hAnsi="Garamond"/>
        </w:rPr>
        <w:t xml:space="preserve">provide you the highest quality products and best value </w:t>
      </w:r>
      <w:r>
        <w:rPr>
          <w:rFonts w:ascii="Garamond" w:hAnsi="Garamond"/>
        </w:rPr>
        <w:t xml:space="preserve">on </w:t>
      </w:r>
      <w:r w:rsidR="00205FAE">
        <w:rPr>
          <w:rFonts w:ascii="Garamond" w:hAnsi="Garamond"/>
        </w:rPr>
        <w:t xml:space="preserve">the </w:t>
      </w:r>
      <w:r>
        <w:rPr>
          <w:rFonts w:ascii="Garamond" w:hAnsi="Garamond"/>
        </w:rPr>
        <w:t xml:space="preserve">items that are important to your business.  </w:t>
      </w:r>
    </w:p>
    <w:p w14:paraId="11A63EAE" w14:textId="77777777" w:rsidR="005E5786" w:rsidRDefault="005E5786" w:rsidP="005E5786">
      <w:pPr>
        <w:rPr>
          <w:rFonts w:ascii="Garamond" w:hAnsi="Garamond"/>
        </w:rPr>
      </w:pPr>
    </w:p>
    <w:p w14:paraId="138260A8" w14:textId="55BA3785" w:rsidR="00EF3735" w:rsidRPr="00EF3735" w:rsidRDefault="005E5786" w:rsidP="00EF3735">
      <w:pPr>
        <w:rPr>
          <w:rFonts w:ascii="Garamond" w:hAnsi="Garamond"/>
        </w:rPr>
      </w:pPr>
      <w:r>
        <w:rPr>
          <w:rFonts w:ascii="Garamond" w:hAnsi="Garamond"/>
        </w:rPr>
        <w:t>We have made every possible effort to avoid</w:t>
      </w:r>
      <w:r w:rsidR="00EF3735">
        <w:rPr>
          <w:rFonts w:ascii="Garamond" w:hAnsi="Garamond"/>
        </w:rPr>
        <w:t xml:space="preserve"> passing along the cost increases from a difficult supply chain environment,</w:t>
      </w:r>
      <w:r>
        <w:rPr>
          <w:rFonts w:ascii="Garamond" w:hAnsi="Garamond"/>
        </w:rPr>
        <w:t xml:space="preserve"> </w:t>
      </w:r>
      <w:r w:rsidR="00EF3735">
        <w:rPr>
          <w:rFonts w:ascii="Garamond" w:hAnsi="Garamond"/>
        </w:rPr>
        <w:t>u</w:t>
      </w:r>
      <w:r w:rsidR="00EF3735" w:rsidRPr="00EF3735">
        <w:rPr>
          <w:rFonts w:ascii="Garamond" w:hAnsi="Garamond"/>
        </w:rPr>
        <w:t>nfortunately, key input costs have continued to rise over the last six months.</w:t>
      </w:r>
    </w:p>
    <w:p w14:paraId="0BC2BD71" w14:textId="77777777" w:rsidR="00EF3735" w:rsidRPr="00EF3735" w:rsidRDefault="00EF3735" w:rsidP="00EF3735">
      <w:pPr>
        <w:rPr>
          <w:rFonts w:ascii="Garamond" w:hAnsi="Garamond"/>
        </w:rPr>
      </w:pPr>
      <w:r w:rsidRPr="00EF3735">
        <w:rPr>
          <w:rFonts w:ascii="Garamond" w:hAnsi="Garamond"/>
        </w:rPr>
        <w:t> </w:t>
      </w:r>
    </w:p>
    <w:p w14:paraId="48EA4934" w14:textId="77777777" w:rsidR="00EF3735" w:rsidRPr="00EF3735" w:rsidRDefault="00EF3735" w:rsidP="00EF3735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sz w:val="24"/>
          <w:szCs w:val="24"/>
        </w:rPr>
      </w:pPr>
      <w:r w:rsidRPr="00EF3735">
        <w:rPr>
          <w:rFonts w:ascii="Garamond" w:eastAsia="Times New Roman" w:hAnsi="Garamond" w:cs="Times New Roman"/>
          <w:sz w:val="24"/>
          <w:szCs w:val="24"/>
        </w:rPr>
        <w:t>Resins are up 22% since July 1st, 2021</w:t>
      </w:r>
    </w:p>
    <w:p w14:paraId="5F072FB9" w14:textId="63F0D01E" w:rsidR="00EF3735" w:rsidRDefault="00EF3735" w:rsidP="00EF3735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sz w:val="24"/>
          <w:szCs w:val="24"/>
        </w:rPr>
      </w:pPr>
      <w:r w:rsidRPr="00EF3735">
        <w:rPr>
          <w:rFonts w:ascii="Garamond" w:eastAsia="Times New Roman" w:hAnsi="Garamond" w:cs="Times New Roman"/>
          <w:sz w:val="24"/>
          <w:szCs w:val="24"/>
        </w:rPr>
        <w:t>Container rates from Asia are up 185% since July 1st, 2021</w:t>
      </w:r>
    </w:p>
    <w:p w14:paraId="286CF0D5" w14:textId="77777777" w:rsidR="00EF3735" w:rsidRPr="00EF3735" w:rsidRDefault="00EF3735" w:rsidP="00EF3735">
      <w:pPr>
        <w:rPr>
          <w:rFonts w:ascii="Garamond" w:hAnsi="Garamond"/>
        </w:rPr>
      </w:pPr>
    </w:p>
    <w:p w14:paraId="74814E80" w14:textId="2938C148" w:rsidR="005E5786" w:rsidRDefault="00EC2435" w:rsidP="00205FAE">
      <w:pPr>
        <w:rPr>
          <w:rFonts w:ascii="Garamond" w:hAnsi="Garamond"/>
        </w:rPr>
      </w:pPr>
      <w:r>
        <w:rPr>
          <w:rFonts w:ascii="Garamond" w:hAnsi="Garamond"/>
        </w:rPr>
        <w:t xml:space="preserve">The forecast is the ocean freight will continue to be high as the global demand will remain strong through </w:t>
      </w:r>
      <w:r w:rsidR="00EF3735">
        <w:rPr>
          <w:rFonts w:ascii="Garamond" w:hAnsi="Garamond"/>
        </w:rPr>
        <w:t>the end of 2022</w:t>
      </w:r>
      <w:r>
        <w:rPr>
          <w:rFonts w:ascii="Garamond" w:hAnsi="Garamond"/>
        </w:rPr>
        <w:t>.</w:t>
      </w:r>
      <w:r w:rsidR="004402DD">
        <w:rPr>
          <w:rFonts w:ascii="Garamond" w:hAnsi="Garamond"/>
        </w:rPr>
        <w:t xml:space="preserve"> </w:t>
      </w:r>
      <w:r w:rsidR="00205FAE">
        <w:rPr>
          <w:rFonts w:ascii="Garamond" w:hAnsi="Garamond"/>
        </w:rPr>
        <w:t xml:space="preserve">Due to the above we have </w:t>
      </w:r>
      <w:r w:rsidR="006E36B3">
        <w:rPr>
          <w:rFonts w:ascii="Garamond" w:hAnsi="Garamond"/>
        </w:rPr>
        <w:t>adjusted</w:t>
      </w:r>
      <w:r w:rsidR="00205FAE">
        <w:rPr>
          <w:rFonts w:ascii="Garamond" w:hAnsi="Garamond"/>
        </w:rPr>
        <w:t xml:space="preserve"> our List Prices that will be effective March 1</w:t>
      </w:r>
      <w:r w:rsidR="00205FAE" w:rsidRPr="00205FAE">
        <w:rPr>
          <w:rFonts w:ascii="Garamond" w:hAnsi="Garamond"/>
          <w:vertAlign w:val="superscript"/>
        </w:rPr>
        <w:t>st</w:t>
      </w:r>
      <w:r w:rsidR="00205FAE">
        <w:rPr>
          <w:rFonts w:ascii="Garamond" w:hAnsi="Garamond"/>
        </w:rPr>
        <w:t xml:space="preserve">, 2022. </w:t>
      </w:r>
    </w:p>
    <w:p w14:paraId="1B44B825" w14:textId="77777777" w:rsidR="00205FAE" w:rsidRDefault="00205FAE" w:rsidP="00205FAE">
      <w:pPr>
        <w:rPr>
          <w:rFonts w:ascii="Garamond" w:hAnsi="Garamond"/>
        </w:rPr>
      </w:pPr>
    </w:p>
    <w:p w14:paraId="1FAD7DD0" w14:textId="1378CF71" w:rsidR="005E5786" w:rsidRDefault="00913344" w:rsidP="005E5786">
      <w:pPr>
        <w:rPr>
          <w:rFonts w:ascii="Garamond" w:hAnsi="Garamond"/>
        </w:rPr>
      </w:pPr>
      <w:r>
        <w:rPr>
          <w:rFonts w:ascii="Garamond" w:hAnsi="Garamond"/>
        </w:rPr>
        <w:t xml:space="preserve">Our new list price sheet reflecting price adjustments as well will be available on </w:t>
      </w:r>
      <w:r w:rsidR="00D67CA4">
        <w:rPr>
          <w:rFonts w:ascii="Garamond" w:hAnsi="Garamond"/>
        </w:rPr>
        <w:t xml:space="preserve">February 15th on </w:t>
      </w:r>
      <w:r>
        <w:rPr>
          <w:rFonts w:ascii="Garamond" w:hAnsi="Garamond"/>
        </w:rPr>
        <w:t xml:space="preserve">our website at </w:t>
      </w:r>
      <w:hyperlink r:id="rId8" w:history="1">
        <w:r w:rsidRPr="007F5C78">
          <w:rPr>
            <w:rStyle w:val="Hyperlink"/>
            <w:rFonts w:ascii="Garamond" w:hAnsi="Garamond"/>
          </w:rPr>
          <w:t>www.ez-flo.net</w:t>
        </w:r>
      </w:hyperlink>
      <w:r>
        <w:rPr>
          <w:rFonts w:ascii="Garamond" w:hAnsi="Garamond"/>
        </w:rPr>
        <w:t xml:space="preserve"> under the literature ta</w:t>
      </w:r>
      <w:r w:rsidR="00D67CA4">
        <w:rPr>
          <w:rFonts w:ascii="Garamond" w:hAnsi="Garamond"/>
        </w:rPr>
        <w:t>b</w:t>
      </w:r>
      <w:r>
        <w:rPr>
          <w:rFonts w:ascii="Garamond" w:hAnsi="Garamond"/>
        </w:rPr>
        <w:t xml:space="preserve"> in upper left </w:t>
      </w:r>
      <w:r w:rsidR="004B183C">
        <w:rPr>
          <w:rFonts w:ascii="Garamond" w:hAnsi="Garamond"/>
        </w:rPr>
        <w:t>corner.</w:t>
      </w:r>
    </w:p>
    <w:p w14:paraId="5DC04B09" w14:textId="77777777" w:rsidR="005E5786" w:rsidRPr="007C3A0A" w:rsidRDefault="005E5786" w:rsidP="005E5786">
      <w:pPr>
        <w:rPr>
          <w:rFonts w:ascii="Garamond" w:hAnsi="Garamond"/>
        </w:rPr>
      </w:pPr>
    </w:p>
    <w:p w14:paraId="350B7422" w14:textId="2C0DE1A0" w:rsidR="005E5786" w:rsidRPr="007C3A0A" w:rsidRDefault="005E5786" w:rsidP="005E5786">
      <w:pPr>
        <w:rPr>
          <w:rFonts w:ascii="Garamond" w:hAnsi="Garamond"/>
        </w:rPr>
      </w:pPr>
      <w:r w:rsidRPr="007C3A0A">
        <w:rPr>
          <w:rFonts w:ascii="Garamond" w:hAnsi="Garamond"/>
        </w:rPr>
        <w:t>We sincerely appreciate your business, and you can trust that EZ-</w:t>
      </w:r>
      <w:r>
        <w:rPr>
          <w:rFonts w:ascii="Garamond" w:hAnsi="Garamond"/>
        </w:rPr>
        <w:t>FLO Eastman</w:t>
      </w:r>
      <w:r w:rsidRPr="007C3A0A">
        <w:rPr>
          <w:rFonts w:ascii="Garamond" w:hAnsi="Garamond"/>
        </w:rPr>
        <w:t xml:space="preserve"> will continue to work hard to provide you the best </w:t>
      </w:r>
      <w:r>
        <w:rPr>
          <w:rFonts w:ascii="Garamond" w:hAnsi="Garamond"/>
        </w:rPr>
        <w:t xml:space="preserve">value on the </w:t>
      </w:r>
      <w:r w:rsidRPr="007C3A0A">
        <w:rPr>
          <w:rFonts w:ascii="Garamond" w:hAnsi="Garamond"/>
        </w:rPr>
        <w:t xml:space="preserve">products </w:t>
      </w:r>
      <w:r>
        <w:rPr>
          <w:rFonts w:ascii="Garamond" w:hAnsi="Garamond"/>
        </w:rPr>
        <w:t>we manufacture and distribute every day.</w:t>
      </w:r>
    </w:p>
    <w:p w14:paraId="13730A5B" w14:textId="77777777" w:rsidR="005E5786" w:rsidRPr="007C3A0A" w:rsidRDefault="005E5786" w:rsidP="005E5786">
      <w:pPr>
        <w:rPr>
          <w:rFonts w:ascii="Garamond" w:hAnsi="Garamond"/>
        </w:rPr>
      </w:pPr>
    </w:p>
    <w:p w14:paraId="2B12426C" w14:textId="77777777" w:rsidR="00F21DA0" w:rsidRPr="00F21DA0" w:rsidRDefault="00F21DA0" w:rsidP="009579D8">
      <w:pPr>
        <w:rPr>
          <w:rFonts w:ascii="Arial" w:hAnsi="Arial" w:cs="Arial"/>
          <w:sz w:val="22"/>
          <w:szCs w:val="22"/>
        </w:rPr>
      </w:pPr>
    </w:p>
    <w:p w14:paraId="1B6E6423" w14:textId="0733BDEB" w:rsidR="00F514E2" w:rsidRPr="00F21DA0" w:rsidRDefault="003B6EA4" w:rsidP="009579D8">
      <w:pPr>
        <w:rPr>
          <w:rFonts w:ascii="Arial" w:hAnsi="Arial" w:cs="Arial"/>
          <w:sz w:val="22"/>
          <w:szCs w:val="22"/>
        </w:rPr>
      </w:pPr>
      <w:r w:rsidRPr="00F21DA0">
        <w:rPr>
          <w:rFonts w:ascii="Arial" w:hAnsi="Arial" w:cs="Arial"/>
          <w:sz w:val="22"/>
          <w:szCs w:val="22"/>
        </w:rPr>
        <w:t>Sincerely,</w:t>
      </w:r>
    </w:p>
    <w:p w14:paraId="67098EAD" w14:textId="792808D8" w:rsidR="00F21DA0" w:rsidRPr="00F21DA0" w:rsidRDefault="00F21DA0" w:rsidP="009579D8">
      <w:pPr>
        <w:rPr>
          <w:rFonts w:ascii="Arial" w:hAnsi="Arial" w:cs="Arial"/>
          <w:sz w:val="22"/>
          <w:szCs w:val="22"/>
        </w:rPr>
      </w:pPr>
    </w:p>
    <w:p w14:paraId="0FE84567" w14:textId="77777777" w:rsidR="00F21DA0" w:rsidRPr="00F21DA0" w:rsidRDefault="00F21DA0" w:rsidP="009579D8">
      <w:pPr>
        <w:rPr>
          <w:rFonts w:ascii="Arial" w:hAnsi="Arial" w:cs="Arial"/>
          <w:sz w:val="22"/>
          <w:szCs w:val="22"/>
        </w:rPr>
      </w:pPr>
    </w:p>
    <w:p w14:paraId="1CF6DCC3" w14:textId="457FE8A6" w:rsidR="003B6EA4" w:rsidRPr="00F21DA0" w:rsidRDefault="003B6EA4" w:rsidP="009579D8">
      <w:pPr>
        <w:rPr>
          <w:rFonts w:ascii="Arial" w:hAnsi="Arial" w:cs="Arial"/>
          <w:sz w:val="22"/>
          <w:szCs w:val="22"/>
        </w:rPr>
      </w:pPr>
    </w:p>
    <w:p w14:paraId="570D10E7" w14:textId="5CBB2881" w:rsidR="003B6EA4" w:rsidRPr="00F21DA0" w:rsidRDefault="003B6EA4" w:rsidP="009579D8">
      <w:pPr>
        <w:rPr>
          <w:rFonts w:ascii="Arial" w:hAnsi="Arial" w:cs="Arial"/>
          <w:sz w:val="22"/>
          <w:szCs w:val="22"/>
        </w:rPr>
      </w:pPr>
      <w:r w:rsidRPr="00F21DA0">
        <w:rPr>
          <w:rFonts w:ascii="Arial" w:hAnsi="Arial" w:cs="Arial"/>
          <w:sz w:val="22"/>
          <w:szCs w:val="22"/>
        </w:rPr>
        <w:t>EZ-FLO Eastman Team</w:t>
      </w:r>
    </w:p>
    <w:p w14:paraId="130DBD86" w14:textId="112C7D4C" w:rsidR="00F21DA0" w:rsidRDefault="00F21DA0" w:rsidP="009579D8">
      <w:pPr>
        <w:rPr>
          <w:rFonts w:asciiTheme="minorHAnsi" w:hAnsiTheme="minorHAnsi"/>
        </w:rPr>
      </w:pPr>
    </w:p>
    <w:p w14:paraId="1928020E" w14:textId="2EE3904E" w:rsidR="005E5786" w:rsidRDefault="005E5786" w:rsidP="009579D8">
      <w:pPr>
        <w:rPr>
          <w:rFonts w:asciiTheme="minorHAnsi" w:hAnsiTheme="minorHAnsi"/>
        </w:rPr>
      </w:pPr>
    </w:p>
    <w:p w14:paraId="6B23C32B" w14:textId="560349B9" w:rsidR="005E5786" w:rsidRDefault="005E5786" w:rsidP="009579D8">
      <w:pPr>
        <w:rPr>
          <w:rFonts w:asciiTheme="minorHAnsi" w:hAnsiTheme="minorHAnsi"/>
        </w:rPr>
      </w:pPr>
    </w:p>
    <w:p w14:paraId="14E5AC0C" w14:textId="77777777" w:rsidR="005E5786" w:rsidRDefault="005E5786" w:rsidP="009579D8">
      <w:pPr>
        <w:rPr>
          <w:rFonts w:asciiTheme="minorHAnsi" w:hAnsiTheme="minorHAnsi"/>
        </w:rPr>
      </w:pPr>
    </w:p>
    <w:p w14:paraId="36CA663F" w14:textId="77777777" w:rsidR="00F514E2" w:rsidRDefault="00F514E2" w:rsidP="00F514E2">
      <w:pPr>
        <w:pStyle w:val="Footer"/>
        <w:tabs>
          <w:tab w:val="clear" w:pos="9360"/>
          <w:tab w:val="right" w:pos="10080"/>
        </w:tabs>
        <w:ind w:left="-720" w:right="-720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2750 East Mission Blvd                                                                                                                        1605 Research Circle</w:t>
      </w:r>
    </w:p>
    <w:p w14:paraId="0DC14699" w14:textId="77777777" w:rsidR="00F514E2" w:rsidRDefault="00F514E2" w:rsidP="00F514E2">
      <w:pPr>
        <w:pStyle w:val="Footer"/>
        <w:tabs>
          <w:tab w:val="clear" w:pos="9360"/>
          <w:tab w:val="right" w:pos="10080"/>
        </w:tabs>
        <w:ind w:left="-720" w:right="-720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Ontario, CA 91761</w:t>
      </w:r>
      <w:r>
        <w:rPr>
          <w:rFonts w:asciiTheme="minorHAnsi" w:hAnsiTheme="minorHAnsi"/>
          <w:color w:val="1F497D" w:themeColor="text2"/>
        </w:rPr>
        <w:tab/>
      </w:r>
      <w:r>
        <w:rPr>
          <w:rFonts w:asciiTheme="minorHAnsi" w:hAnsiTheme="minorHAnsi"/>
          <w:color w:val="1F497D" w:themeColor="text2"/>
        </w:rPr>
        <w:tab/>
        <w:t>Rockwall, TX 75032</w:t>
      </w:r>
    </w:p>
    <w:p w14:paraId="4ABE088A" w14:textId="77777777" w:rsidR="00F514E2" w:rsidRDefault="00F514E2" w:rsidP="00F514E2">
      <w:pPr>
        <w:pStyle w:val="Footer"/>
        <w:tabs>
          <w:tab w:val="clear" w:pos="9360"/>
          <w:tab w:val="right" w:pos="10080"/>
        </w:tabs>
        <w:ind w:left="-720" w:right="-720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1-800-666-3700</w:t>
      </w:r>
      <w:r>
        <w:rPr>
          <w:rFonts w:asciiTheme="minorHAnsi" w:hAnsiTheme="minorHAnsi"/>
          <w:color w:val="1F497D" w:themeColor="text2"/>
        </w:rPr>
        <w:tab/>
      </w:r>
      <w:r>
        <w:rPr>
          <w:rFonts w:asciiTheme="minorHAnsi" w:hAnsiTheme="minorHAnsi"/>
          <w:color w:val="1F497D" w:themeColor="text2"/>
        </w:rPr>
        <w:tab/>
        <w:t>1-800-486-5256</w:t>
      </w:r>
    </w:p>
    <w:p w14:paraId="1A8FCFE2" w14:textId="4855F741" w:rsidR="00880CF8" w:rsidRDefault="00F514E2" w:rsidP="00F514E2">
      <w:pPr>
        <w:pStyle w:val="Footer"/>
        <w:tabs>
          <w:tab w:val="clear" w:pos="9360"/>
          <w:tab w:val="right" w:pos="10080"/>
        </w:tabs>
        <w:ind w:left="-720" w:right="-720"/>
      </w:pPr>
      <w:r>
        <w:rPr>
          <w:rFonts w:asciiTheme="minorHAnsi" w:hAnsiTheme="minorHAnsi"/>
          <w:color w:val="1F497D" w:themeColor="text2"/>
        </w:rPr>
        <w:t>Fax: 800-925-2576</w:t>
      </w:r>
      <w:r>
        <w:rPr>
          <w:rFonts w:asciiTheme="minorHAnsi" w:hAnsiTheme="minorHAnsi"/>
          <w:color w:val="1F497D" w:themeColor="text2"/>
        </w:rPr>
        <w:tab/>
      </w:r>
      <w:r w:rsidRPr="0088745F">
        <w:rPr>
          <w:rFonts w:asciiTheme="minorHAnsi" w:hAnsiTheme="minorHAnsi"/>
          <w:color w:val="1F497D" w:themeColor="text2"/>
        </w:rPr>
        <w:tab/>
      </w:r>
      <w:r>
        <w:rPr>
          <w:rFonts w:asciiTheme="minorHAnsi" w:hAnsiTheme="minorHAnsi"/>
          <w:color w:val="1F497D" w:themeColor="text2"/>
        </w:rPr>
        <w:t>www.EZ-FLO.NET</w:t>
      </w:r>
    </w:p>
    <w:sectPr w:rsidR="00880CF8" w:rsidSect="00F21DA0"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D8AB" w14:textId="77777777" w:rsidR="00A26BE4" w:rsidRDefault="00A26BE4" w:rsidP="0015791F">
      <w:r>
        <w:separator/>
      </w:r>
    </w:p>
  </w:endnote>
  <w:endnote w:type="continuationSeparator" w:id="0">
    <w:p w14:paraId="50390840" w14:textId="77777777" w:rsidR="00A26BE4" w:rsidRDefault="00A26BE4" w:rsidP="0015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5F3E" w14:textId="56CDB6CA" w:rsidR="009579D8" w:rsidRDefault="0088745F" w:rsidP="009579D8">
    <w:pPr>
      <w:pStyle w:val="Footer"/>
      <w:tabs>
        <w:tab w:val="clear" w:pos="9360"/>
        <w:tab w:val="right" w:pos="10080"/>
      </w:tabs>
      <w:ind w:left="-720" w:right="-720"/>
      <w:rPr>
        <w:rFonts w:asciiTheme="minorHAnsi" w:hAnsiTheme="minorHAnsi"/>
        <w:color w:val="1F497D" w:themeColor="text2"/>
      </w:rPr>
    </w:pPr>
    <w:r>
      <w:rPr>
        <w:rFonts w:asciiTheme="minorHAnsi" w:hAnsiTheme="minorHAnsi"/>
        <w:color w:val="1F497D" w:themeColor="text2"/>
      </w:rPr>
      <w:tab/>
    </w:r>
    <w:r>
      <w:rPr>
        <w:rFonts w:asciiTheme="minorHAnsi" w:hAnsiTheme="minorHAnsi"/>
        <w:color w:val="1F497D" w:themeColor="text2"/>
      </w:rPr>
      <w:tab/>
    </w:r>
  </w:p>
  <w:p w14:paraId="5BC176B7" w14:textId="38D83872" w:rsidR="0088745F" w:rsidRDefault="009579D8" w:rsidP="009579D8">
    <w:pPr>
      <w:pStyle w:val="Footer"/>
      <w:tabs>
        <w:tab w:val="clear" w:pos="9360"/>
        <w:tab w:val="right" w:pos="10080"/>
      </w:tabs>
      <w:ind w:left="-720" w:right="-720"/>
      <w:rPr>
        <w:rFonts w:asciiTheme="minorHAnsi" w:hAnsiTheme="minorHAnsi"/>
        <w:color w:val="1F497D" w:themeColor="text2"/>
      </w:rPr>
    </w:pPr>
    <w:r>
      <w:rPr>
        <w:rFonts w:asciiTheme="minorHAnsi" w:hAnsiTheme="minorHAnsi"/>
        <w:color w:val="1F497D" w:themeColor="text2"/>
      </w:rPr>
      <w:tab/>
    </w:r>
    <w:r>
      <w:rPr>
        <w:rFonts w:asciiTheme="minorHAnsi" w:hAnsiTheme="minorHAnsi"/>
        <w:color w:val="1F497D" w:themeColor="text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F02F" w14:textId="77777777" w:rsidR="00A26BE4" w:rsidRDefault="00A26BE4" w:rsidP="0015791F">
      <w:r>
        <w:separator/>
      </w:r>
    </w:p>
  </w:footnote>
  <w:footnote w:type="continuationSeparator" w:id="0">
    <w:p w14:paraId="7AE73844" w14:textId="77777777" w:rsidR="00A26BE4" w:rsidRDefault="00A26BE4" w:rsidP="00157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2BA7" w14:textId="1E1676EC" w:rsidR="0015791F" w:rsidRDefault="0015791F" w:rsidP="0073149F">
    <w:pPr>
      <w:pStyle w:val="Header"/>
      <w:tabs>
        <w:tab w:val="clear" w:pos="9360"/>
        <w:tab w:val="right" w:pos="10080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29D1" w14:textId="5EDCF5FD" w:rsidR="00EF672B" w:rsidRDefault="00F514E2">
    <w:pPr>
      <w:pStyle w:val="Header"/>
    </w:pPr>
    <w:r>
      <w:rPr>
        <w:noProof/>
      </w:rPr>
      <w:drawing>
        <wp:inline distT="0" distB="0" distL="0" distR="0" wp14:anchorId="5DD5E095" wp14:editId="7115AB69">
          <wp:extent cx="1962785" cy="51816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1B6"/>
    <w:multiLevelType w:val="hybridMultilevel"/>
    <w:tmpl w:val="8AD4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6058"/>
    <w:multiLevelType w:val="hybridMultilevel"/>
    <w:tmpl w:val="AA5C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74"/>
    <w:rsid w:val="0000358D"/>
    <w:rsid w:val="00015AF5"/>
    <w:rsid w:val="000671D1"/>
    <w:rsid w:val="00067B17"/>
    <w:rsid w:val="000B1932"/>
    <w:rsid w:val="000C70C1"/>
    <w:rsid w:val="000D67CB"/>
    <w:rsid w:val="000E739A"/>
    <w:rsid w:val="000F55C2"/>
    <w:rsid w:val="00104FE4"/>
    <w:rsid w:val="00106B1F"/>
    <w:rsid w:val="00144E22"/>
    <w:rsid w:val="0015791F"/>
    <w:rsid w:val="001755A5"/>
    <w:rsid w:val="001A28E6"/>
    <w:rsid w:val="001C1AC0"/>
    <w:rsid w:val="001C4868"/>
    <w:rsid w:val="001D1FF3"/>
    <w:rsid w:val="001E1261"/>
    <w:rsid w:val="001E6370"/>
    <w:rsid w:val="001F469A"/>
    <w:rsid w:val="001F7EA3"/>
    <w:rsid w:val="00204D8A"/>
    <w:rsid w:val="00205FAE"/>
    <w:rsid w:val="00224134"/>
    <w:rsid w:val="00233657"/>
    <w:rsid w:val="00243EC0"/>
    <w:rsid w:val="00281BAF"/>
    <w:rsid w:val="002846D5"/>
    <w:rsid w:val="0029437D"/>
    <w:rsid w:val="00297AA2"/>
    <w:rsid w:val="002C2485"/>
    <w:rsid w:val="002C4DDB"/>
    <w:rsid w:val="002E3F6B"/>
    <w:rsid w:val="002E7EF7"/>
    <w:rsid w:val="00300F9D"/>
    <w:rsid w:val="00302366"/>
    <w:rsid w:val="00315839"/>
    <w:rsid w:val="0034104F"/>
    <w:rsid w:val="003526DC"/>
    <w:rsid w:val="0036325D"/>
    <w:rsid w:val="00375C15"/>
    <w:rsid w:val="003B4644"/>
    <w:rsid w:val="003B6EA4"/>
    <w:rsid w:val="004402DD"/>
    <w:rsid w:val="0047025B"/>
    <w:rsid w:val="00486971"/>
    <w:rsid w:val="004B183C"/>
    <w:rsid w:val="004C7232"/>
    <w:rsid w:val="004E7EF6"/>
    <w:rsid w:val="004F66D1"/>
    <w:rsid w:val="00503003"/>
    <w:rsid w:val="00525365"/>
    <w:rsid w:val="00536E75"/>
    <w:rsid w:val="00554063"/>
    <w:rsid w:val="00565EAC"/>
    <w:rsid w:val="005A0BF5"/>
    <w:rsid w:val="005A23C9"/>
    <w:rsid w:val="005B4274"/>
    <w:rsid w:val="005C1CBC"/>
    <w:rsid w:val="005E2428"/>
    <w:rsid w:val="005E5786"/>
    <w:rsid w:val="00625D1F"/>
    <w:rsid w:val="0063135D"/>
    <w:rsid w:val="00634970"/>
    <w:rsid w:val="006408DC"/>
    <w:rsid w:val="00642EE8"/>
    <w:rsid w:val="0064584F"/>
    <w:rsid w:val="006466EA"/>
    <w:rsid w:val="006B31E4"/>
    <w:rsid w:val="006D6276"/>
    <w:rsid w:val="006E36B3"/>
    <w:rsid w:val="006F2120"/>
    <w:rsid w:val="0073149F"/>
    <w:rsid w:val="0075042F"/>
    <w:rsid w:val="007736A8"/>
    <w:rsid w:val="00791F5F"/>
    <w:rsid w:val="007F7DAF"/>
    <w:rsid w:val="00825AFD"/>
    <w:rsid w:val="00833BB0"/>
    <w:rsid w:val="00851C85"/>
    <w:rsid w:val="00860822"/>
    <w:rsid w:val="00863BE1"/>
    <w:rsid w:val="00880CF8"/>
    <w:rsid w:val="00885245"/>
    <w:rsid w:val="0088745F"/>
    <w:rsid w:val="00906EAD"/>
    <w:rsid w:val="0091244E"/>
    <w:rsid w:val="00913344"/>
    <w:rsid w:val="0091691D"/>
    <w:rsid w:val="00916AE5"/>
    <w:rsid w:val="00937D8C"/>
    <w:rsid w:val="009579D8"/>
    <w:rsid w:val="00957FFC"/>
    <w:rsid w:val="00973DED"/>
    <w:rsid w:val="009E7B18"/>
    <w:rsid w:val="009F4595"/>
    <w:rsid w:val="00A024FC"/>
    <w:rsid w:val="00A1718C"/>
    <w:rsid w:val="00A20D43"/>
    <w:rsid w:val="00A22966"/>
    <w:rsid w:val="00A24AF3"/>
    <w:rsid w:val="00A26BE4"/>
    <w:rsid w:val="00A41B56"/>
    <w:rsid w:val="00A9274D"/>
    <w:rsid w:val="00A97BB4"/>
    <w:rsid w:val="00AD7D41"/>
    <w:rsid w:val="00AF0897"/>
    <w:rsid w:val="00AF71B0"/>
    <w:rsid w:val="00B71E26"/>
    <w:rsid w:val="00B768D4"/>
    <w:rsid w:val="00B77F0E"/>
    <w:rsid w:val="00B83508"/>
    <w:rsid w:val="00B87546"/>
    <w:rsid w:val="00B9346C"/>
    <w:rsid w:val="00B96512"/>
    <w:rsid w:val="00B97142"/>
    <w:rsid w:val="00BA6A1F"/>
    <w:rsid w:val="00BF2FC0"/>
    <w:rsid w:val="00C023F5"/>
    <w:rsid w:val="00C15C4D"/>
    <w:rsid w:val="00C45AC8"/>
    <w:rsid w:val="00C47028"/>
    <w:rsid w:val="00C706C9"/>
    <w:rsid w:val="00CB01D1"/>
    <w:rsid w:val="00CC1386"/>
    <w:rsid w:val="00CD75CC"/>
    <w:rsid w:val="00CE0F70"/>
    <w:rsid w:val="00D03C2F"/>
    <w:rsid w:val="00D156AF"/>
    <w:rsid w:val="00D17678"/>
    <w:rsid w:val="00D20473"/>
    <w:rsid w:val="00D276C1"/>
    <w:rsid w:val="00D41454"/>
    <w:rsid w:val="00D67CA4"/>
    <w:rsid w:val="00D827B9"/>
    <w:rsid w:val="00DC5BFB"/>
    <w:rsid w:val="00E1557E"/>
    <w:rsid w:val="00E26461"/>
    <w:rsid w:val="00E31E4A"/>
    <w:rsid w:val="00E5482A"/>
    <w:rsid w:val="00E67AB0"/>
    <w:rsid w:val="00E86A73"/>
    <w:rsid w:val="00EA6204"/>
    <w:rsid w:val="00EB4D98"/>
    <w:rsid w:val="00EC2435"/>
    <w:rsid w:val="00EF2354"/>
    <w:rsid w:val="00EF3735"/>
    <w:rsid w:val="00EF672B"/>
    <w:rsid w:val="00F03743"/>
    <w:rsid w:val="00F0694E"/>
    <w:rsid w:val="00F21DA0"/>
    <w:rsid w:val="00F27A93"/>
    <w:rsid w:val="00F450AA"/>
    <w:rsid w:val="00F514E2"/>
    <w:rsid w:val="00F76DAD"/>
    <w:rsid w:val="00FA0033"/>
    <w:rsid w:val="00FB0CF1"/>
    <w:rsid w:val="00FC7A64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AF8134"/>
  <w15:docId w15:val="{6C25978F-C25B-4CC2-BBE6-DDC2A11A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1E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3F6B"/>
    <w:rPr>
      <w:color w:val="0000FF"/>
      <w:u w:val="single"/>
    </w:rPr>
  </w:style>
  <w:style w:type="paragraph" w:styleId="DocumentMap">
    <w:name w:val="Document Map"/>
    <w:basedOn w:val="Normal"/>
    <w:semiHidden/>
    <w:rsid w:val="00D414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773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6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06EAD"/>
    <w:rPr>
      <w:sz w:val="16"/>
      <w:szCs w:val="16"/>
    </w:rPr>
  </w:style>
  <w:style w:type="paragraph" w:styleId="CommentText">
    <w:name w:val="annotation text"/>
    <w:basedOn w:val="Normal"/>
    <w:semiHidden/>
    <w:rsid w:val="00906EA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06EAD"/>
    <w:rPr>
      <w:b/>
      <w:bCs/>
    </w:rPr>
  </w:style>
  <w:style w:type="paragraph" w:styleId="Header">
    <w:name w:val="header"/>
    <w:basedOn w:val="Normal"/>
    <w:link w:val="HeaderChar"/>
    <w:uiPriority w:val="99"/>
    <w:rsid w:val="00157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9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57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91F"/>
    <w:rPr>
      <w:sz w:val="24"/>
      <w:szCs w:val="24"/>
    </w:rPr>
  </w:style>
  <w:style w:type="table" w:styleId="TableGrid">
    <w:name w:val="Table Grid"/>
    <w:basedOn w:val="TableNormal"/>
    <w:rsid w:val="005A2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79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373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-flo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B5306-CBE8-47A7-906C-34A464EA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2, 2004</vt:lpstr>
    </vt:vector>
  </TitlesOfParts>
  <Company>ez-flo international inc</Company>
  <LinksUpToDate>false</LinksUpToDate>
  <CharactersWithSpaces>1434</CharactersWithSpaces>
  <SharedDoc>false</SharedDoc>
  <HLinks>
    <vt:vector size="6" baseType="variant"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http://www.ez-flo.net/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2, 2004</dc:title>
  <dc:subject/>
  <dc:creator>Paul Wilson</dc:creator>
  <cp:keywords/>
  <dc:description/>
  <cp:lastModifiedBy>Paul Wilson</cp:lastModifiedBy>
  <cp:revision>3</cp:revision>
  <cp:lastPrinted>2019-01-09T21:03:00Z</cp:lastPrinted>
  <dcterms:created xsi:type="dcterms:W3CDTF">2022-02-28T17:45:00Z</dcterms:created>
  <dcterms:modified xsi:type="dcterms:W3CDTF">2022-02-28T20:00:00Z</dcterms:modified>
</cp:coreProperties>
</file>